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026"/>
      </w:tblGrid>
      <w:tr w:rsidR="00416A7D" w14:paraId="3DC40FCF" w14:textId="77777777" w:rsidTr="0006189C">
        <w:tc>
          <w:tcPr>
            <w:tcW w:w="5000" w:type="pct"/>
            <w:shd w:val="clear" w:color="auto" w:fill="auto"/>
          </w:tcPr>
          <w:p w14:paraId="42367219" w14:textId="77777777" w:rsidR="00416A7D" w:rsidRDefault="00416A7D" w:rsidP="0006189C">
            <w:pPr>
              <w:pStyle w:val="ICTOC2MINS"/>
            </w:pPr>
            <w:bookmarkStart w:id="0" w:name="_GoBack"/>
            <w:bookmarkEnd w:id="0"/>
            <w:r w:rsidRPr="00A01CAE">
              <w:rPr>
                <w:rFonts w:cs="Arial"/>
                <w:color w:val="000000"/>
              </w:rPr>
              <w:t>Planning Proposal 10</w:t>
            </w:r>
          </w:p>
        </w:tc>
      </w:tr>
      <w:tr w:rsidR="00416A7D" w:rsidRPr="00A01CAE" w14:paraId="278A34A6" w14:textId="77777777" w:rsidTr="0006189C">
        <w:tc>
          <w:tcPr>
            <w:tcW w:w="5000" w:type="pct"/>
            <w:shd w:val="clear" w:color="auto" w:fill="auto"/>
          </w:tcPr>
          <w:p w14:paraId="259F532A" w14:textId="77777777" w:rsidR="00416A7D" w:rsidRDefault="00416A7D" w:rsidP="0006189C">
            <w:pPr>
              <w:pStyle w:val="ICHeading3"/>
              <w:rPr>
                <w:rFonts w:cs="Arial"/>
              </w:rPr>
            </w:pPr>
            <w:bookmarkStart w:id="1" w:name="MoverSeconder_10181"/>
            <w:r w:rsidRPr="000904D7">
              <w:rPr>
                <w:rFonts w:cs="Arial"/>
              </w:rPr>
              <w:t xml:space="preserve">Resolution  </w:t>
            </w:r>
            <w:bookmarkStart w:id="2" w:name="MinuteNumber_10181"/>
            <w:r w:rsidRPr="000904D7">
              <w:rPr>
                <w:rFonts w:cs="Arial"/>
                <w:caps w:val="0"/>
              </w:rPr>
              <w:t>2020/</w:t>
            </w:r>
            <w:r w:rsidRPr="000904D7">
              <w:rPr>
                <w:rFonts w:cs="Arial"/>
                <w:caps w:val="0"/>
              </w:rPr>
              <w:fldChar w:fldCharType="begin"/>
            </w:r>
            <w:r w:rsidRPr="000904D7">
              <w:rPr>
                <w:rFonts w:cs="Arial"/>
                <w:caps w:val="0"/>
              </w:rPr>
              <w:instrText xml:space="preserve"> SEQ Minutes \* MERGEFORMAT </w:instrText>
            </w:r>
            <w:r w:rsidRPr="000904D7">
              <w:rPr>
                <w:rFonts w:cs="Arial"/>
                <w:caps w:val="0"/>
              </w:rPr>
              <w:fldChar w:fldCharType="separate"/>
            </w:r>
            <w:r>
              <w:rPr>
                <w:rFonts w:cs="Arial"/>
                <w:caps w:val="0"/>
                <w:noProof/>
              </w:rPr>
              <w:t>65</w:t>
            </w:r>
            <w:r w:rsidRPr="000904D7">
              <w:rPr>
                <w:rFonts w:cs="Arial"/>
                <w:caps w:val="0"/>
              </w:rPr>
              <w:fldChar w:fldCharType="end"/>
            </w:r>
            <w:bookmarkEnd w:id="2"/>
            <w:r w:rsidRPr="000904D7">
              <w:rPr>
                <w:rFonts w:cs="Arial"/>
              </w:rPr>
              <w:t xml:space="preserve"> </w:t>
            </w:r>
          </w:p>
          <w:p w14:paraId="6C46395D" w14:textId="77777777" w:rsidR="00416A7D" w:rsidRDefault="00416A7D" w:rsidP="0006189C">
            <w:pPr>
              <w:tabs>
                <w:tab w:val="left" w:pos="1134"/>
              </w:tabs>
              <w:spacing w:after="0"/>
              <w:jc w:val="left"/>
              <w:rPr>
                <w:rFonts w:cs="Arial"/>
              </w:rPr>
            </w:pPr>
            <w:r w:rsidRPr="000904D7">
              <w:rPr>
                <w:rFonts w:cs="Arial"/>
              </w:rPr>
              <w:t>Moved:</w:t>
            </w:r>
            <w:r w:rsidRPr="000904D7">
              <w:rPr>
                <w:rFonts w:cs="Arial"/>
              </w:rPr>
              <w:tab/>
              <w:t>Cr Ashley Hall</w:t>
            </w:r>
          </w:p>
          <w:p w14:paraId="5D138D15" w14:textId="77777777" w:rsidR="00416A7D" w:rsidRPr="00A01CAE" w:rsidRDefault="00416A7D" w:rsidP="0006189C">
            <w:pPr>
              <w:tabs>
                <w:tab w:val="left" w:pos="1134"/>
              </w:tabs>
              <w:jc w:val="left"/>
            </w:pPr>
            <w:r w:rsidRPr="000904D7">
              <w:rPr>
                <w:rFonts w:cs="Arial"/>
              </w:rPr>
              <w:t>Seconded:</w:t>
            </w:r>
            <w:r w:rsidRPr="000904D7">
              <w:rPr>
                <w:rFonts w:cs="Arial"/>
              </w:rPr>
              <w:tab/>
              <w:t>Cr Pat Fogarty</w:t>
            </w:r>
            <w:bookmarkEnd w:id="1"/>
          </w:p>
          <w:p w14:paraId="521858D6" w14:textId="77777777" w:rsidR="00416A7D" w:rsidRPr="00A01CAE" w:rsidRDefault="00416A7D" w:rsidP="0006189C">
            <w:pPr>
              <w:spacing w:before="120"/>
              <w:rPr>
                <w:rFonts w:cs="Calibri"/>
              </w:rPr>
            </w:pPr>
            <w:r w:rsidRPr="00A01CAE">
              <w:rPr>
                <w:rFonts w:cs="Calibri"/>
              </w:rPr>
              <w:t>In accordance with the requirements of the Local Government Act, it is necessary for Council to call a division when voting on any resolution that involves making a planning decision.</w:t>
            </w:r>
          </w:p>
          <w:p w14:paraId="0B14ED66" w14:textId="77777777" w:rsidR="00416A7D" w:rsidRPr="00A01CAE" w:rsidRDefault="00416A7D" w:rsidP="0006189C">
            <w:pPr>
              <w:spacing w:before="120"/>
              <w:rPr>
                <w:rFonts w:cs="Calibri"/>
              </w:rPr>
            </w:pPr>
            <w:r w:rsidRPr="00A01CAE">
              <w:rPr>
                <w:rFonts w:cs="Calibri"/>
              </w:rPr>
              <w:t>That Council:</w:t>
            </w:r>
          </w:p>
          <w:p w14:paraId="3CE42BDC" w14:textId="77777777" w:rsidR="00416A7D" w:rsidRPr="00A01CAE" w:rsidRDefault="00416A7D" w:rsidP="0006189C">
            <w:pPr>
              <w:spacing w:before="120"/>
              <w:ind w:left="567" w:hanging="567"/>
              <w:rPr>
                <w:rFonts w:eastAsia="Times New Roman" w:cs="Arial"/>
                <w:szCs w:val="24"/>
              </w:rPr>
            </w:pPr>
            <w:r w:rsidRPr="00A01CAE">
              <w:rPr>
                <w:rFonts w:eastAsia="Times New Roman" w:cs="Arial"/>
                <w:caps/>
                <w:szCs w:val="24"/>
              </w:rPr>
              <w:t>1.</w:t>
            </w:r>
            <w:r w:rsidRPr="00A01CAE">
              <w:rPr>
                <w:rFonts w:eastAsia="Times New Roman" w:cs="Arial"/>
                <w:caps/>
                <w:szCs w:val="24"/>
              </w:rPr>
              <w:tab/>
            </w:r>
            <w:r w:rsidRPr="00A01CAE">
              <w:rPr>
                <w:rFonts w:eastAsia="Times New Roman" w:cs="Arial"/>
                <w:szCs w:val="24"/>
              </w:rPr>
              <w:t>Prepare a planning proposal to amend the Deniliquin Local Environmental Plan 2013 in accordance with section 3.33 of the Environmental Planning and Assessment Act 1979 to rezone Lot 2 DP1220715 Harfleur Street, Deniliquin, from SP2 Infrastructure to B2 Local Centre;</w:t>
            </w:r>
          </w:p>
          <w:p w14:paraId="18736D8B" w14:textId="77777777" w:rsidR="00416A7D" w:rsidRPr="00A01CAE" w:rsidRDefault="00416A7D" w:rsidP="0006189C">
            <w:pPr>
              <w:spacing w:before="120"/>
              <w:ind w:left="567" w:hanging="567"/>
              <w:rPr>
                <w:rFonts w:eastAsia="Times New Roman" w:cs="Arial"/>
                <w:szCs w:val="24"/>
              </w:rPr>
            </w:pPr>
            <w:r w:rsidRPr="00A01CAE">
              <w:rPr>
                <w:rFonts w:eastAsia="Times New Roman" w:cs="Arial"/>
                <w:caps/>
                <w:szCs w:val="24"/>
              </w:rPr>
              <w:t>2.</w:t>
            </w:r>
            <w:r w:rsidRPr="00A01CAE">
              <w:rPr>
                <w:rFonts w:eastAsia="Times New Roman" w:cs="Arial"/>
                <w:caps/>
                <w:szCs w:val="24"/>
              </w:rPr>
              <w:tab/>
            </w:r>
            <w:r w:rsidRPr="00A01CAE">
              <w:rPr>
                <w:rFonts w:eastAsia="Times New Roman" w:cs="Arial"/>
                <w:szCs w:val="24"/>
              </w:rPr>
              <w:t>Forward the planning proposal to the Minister for Planning and Public Spaces in accordance with section 3.34(1) of the Environmental Planning and Assessment Act 1979.</w:t>
            </w:r>
          </w:p>
          <w:p w14:paraId="1F3E2013" w14:textId="77777777" w:rsidR="00416A7D" w:rsidRDefault="00416A7D" w:rsidP="0006189C">
            <w:pPr>
              <w:spacing w:before="120"/>
              <w:ind w:left="567" w:hanging="567"/>
            </w:pPr>
            <w:r w:rsidRPr="00A01CAE">
              <w:rPr>
                <w:rFonts w:eastAsia="Times New Roman" w:cs="Arial"/>
                <w:caps/>
                <w:szCs w:val="24"/>
              </w:rPr>
              <w:t>3.</w:t>
            </w:r>
            <w:r w:rsidRPr="00A01CAE">
              <w:rPr>
                <w:rFonts w:eastAsia="Times New Roman" w:cs="Arial"/>
                <w:caps/>
                <w:szCs w:val="24"/>
              </w:rPr>
              <w:tab/>
            </w:r>
            <w:r w:rsidRPr="00A01CAE">
              <w:rPr>
                <w:rFonts w:eastAsia="Times New Roman" w:cs="Arial"/>
                <w:szCs w:val="24"/>
              </w:rPr>
              <w:t>Request that the local plan making functions in relation to this planning proposal be delegated to Council.</w:t>
            </w:r>
            <w:r w:rsidRPr="00A01CAE">
              <w:t xml:space="preserve"> </w:t>
            </w:r>
          </w:p>
          <w:p w14:paraId="2D6143AF" w14:textId="77777777" w:rsidR="00416A7D" w:rsidRDefault="00416A7D" w:rsidP="0006189C">
            <w:pPr>
              <w:tabs>
                <w:tab w:val="left" w:pos="1417"/>
              </w:tabs>
            </w:pPr>
          </w:p>
          <w:p w14:paraId="076E4EB2" w14:textId="77777777" w:rsidR="00416A7D" w:rsidRDefault="00416A7D" w:rsidP="0006189C">
            <w:pPr>
              <w:tabs>
                <w:tab w:val="left" w:pos="1417"/>
              </w:tabs>
              <w:ind w:left="1417" w:hanging="1417"/>
              <w:rPr>
                <w:rFonts w:cs="Arial"/>
              </w:rPr>
            </w:pPr>
            <w:r w:rsidRPr="000904D7">
              <w:rPr>
                <w:rFonts w:cs="Arial"/>
                <w:u w:val="single"/>
              </w:rPr>
              <w:t>In Favour:</w:t>
            </w:r>
            <w:r w:rsidRPr="000904D7">
              <w:rPr>
                <w:rFonts w:cs="Arial"/>
              </w:rPr>
              <w:tab/>
              <w:t>Crs Norm Brennan, Pat Fogarty, Peta Betts, Marg Bull, Ashley Hall, Norm McAllister, Peter McCrabb, Nick Metcalfe and Mac Wallace</w:t>
            </w:r>
          </w:p>
          <w:p w14:paraId="2DCDA608" w14:textId="77777777" w:rsidR="00416A7D" w:rsidRDefault="00416A7D" w:rsidP="0006189C">
            <w:pPr>
              <w:tabs>
                <w:tab w:val="left" w:pos="1417"/>
              </w:tabs>
              <w:ind w:left="1417" w:hanging="1417"/>
              <w:rPr>
                <w:rFonts w:cs="Arial"/>
              </w:rPr>
            </w:pPr>
            <w:r w:rsidRPr="000904D7">
              <w:rPr>
                <w:rFonts w:cs="Arial"/>
                <w:u w:val="single"/>
              </w:rPr>
              <w:t>Against:</w:t>
            </w:r>
            <w:r w:rsidRPr="000904D7">
              <w:rPr>
                <w:rFonts w:cs="Arial"/>
              </w:rPr>
              <w:tab/>
              <w:t>Nil</w:t>
            </w:r>
          </w:p>
          <w:p w14:paraId="4567508E" w14:textId="77777777" w:rsidR="00416A7D" w:rsidRPr="00A01CAE" w:rsidRDefault="00416A7D" w:rsidP="0006189C">
            <w:pPr>
              <w:tabs>
                <w:tab w:val="left" w:pos="1417"/>
              </w:tabs>
              <w:ind w:left="1417" w:hanging="1417"/>
              <w:jc w:val="right"/>
            </w:pPr>
            <w:r w:rsidRPr="000904D7">
              <w:rPr>
                <w:rFonts w:cs="Arial"/>
                <w:b/>
                <w:caps/>
              </w:rPr>
              <w:t>carried 9/0</w:t>
            </w:r>
          </w:p>
        </w:tc>
      </w:tr>
    </w:tbl>
    <w:p w14:paraId="7C128EB5" w14:textId="77777777" w:rsidR="0018266B" w:rsidRDefault="0018266B"/>
    <w:sectPr w:rsidR="00182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7D"/>
    <w:rsid w:val="0018266B"/>
    <w:rsid w:val="00416A7D"/>
    <w:rsid w:val="0088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A733"/>
  <w15:chartTrackingRefBased/>
  <w15:docId w15:val="{434061A2-767A-4041-AAE9-9CBB782A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A7D"/>
    <w:pPr>
      <w:spacing w:after="12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eading3">
    <w:name w:val="IC_Heading_3"/>
    <w:basedOn w:val="Normal"/>
    <w:qFormat/>
    <w:rsid w:val="00416A7D"/>
    <w:pPr>
      <w:keepNext/>
      <w:tabs>
        <w:tab w:val="left" w:pos="4111"/>
      </w:tabs>
      <w:spacing w:before="240"/>
      <w:outlineLvl w:val="2"/>
    </w:pPr>
    <w:rPr>
      <w:rFonts w:eastAsia="Times New Roman" w:cs="Times New Roman"/>
      <w:b/>
      <w:caps/>
      <w:szCs w:val="20"/>
    </w:rPr>
  </w:style>
  <w:style w:type="paragraph" w:customStyle="1" w:styleId="ICTOC2MINS">
    <w:name w:val="IC_TOC_2_MINS"/>
    <w:basedOn w:val="Normal"/>
    <w:rsid w:val="00416A7D"/>
    <w:pPr>
      <w:keepNext/>
      <w:tabs>
        <w:tab w:val="left" w:pos="851"/>
      </w:tabs>
      <w:spacing w:before="240"/>
      <w:ind w:left="851" w:hanging="851"/>
      <w:outlineLvl w:val="1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A7C9DE4C.dotm</Template>
  <TotalTime>1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Rogers</dc:creator>
  <cp:keywords/>
  <dc:description/>
  <cp:lastModifiedBy>Wayne Garnsey</cp:lastModifiedBy>
  <cp:revision>2</cp:revision>
  <dcterms:created xsi:type="dcterms:W3CDTF">2020-05-14T04:14:00Z</dcterms:created>
  <dcterms:modified xsi:type="dcterms:W3CDTF">2020-05-14T04:14:00Z</dcterms:modified>
</cp:coreProperties>
</file>